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500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0BBC69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大赛注册报名流程</w:t>
      </w:r>
    </w:p>
    <w:p w14:paraId="719111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927C3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参赛者和对接服务机构均通过网络注册报名。</w:t>
      </w:r>
    </w:p>
    <w:p w14:paraId="3D8A13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进入大赛官网，网址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https://www.cnmaker.org.cn。</w:t>
      </w:r>
    </w:p>
    <w:p w14:paraId="1E0C53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首次注册用户，点击“欢迎注册”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根据提示填写并完善信息，通过实名认证。</w:t>
      </w:r>
    </w:p>
    <w:p w14:paraId="2C3028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已注册用户，点击“登录”进入“用户中心”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其中企业用户点击界面右上角信息补录按钮，完善企业发展情况。</w:t>
      </w:r>
    </w:p>
    <w:p w14:paraId="348D9D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入用户中心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点击报名参赛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发布项目，进行项目填报。项目审核通过后，确认报名成功。</w:t>
      </w:r>
    </w:p>
    <w:p w14:paraId="32228AA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服务机构点击“对接服务报名”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选择参加对接活动、成为大赛评委、发布对接需求等。</w:t>
      </w:r>
    </w:p>
    <w:p w14:paraId="765CBE1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A943E2">
      <w:pPr>
        <w:keepNext w:val="0"/>
        <w:keepLines w:val="0"/>
        <w:pageBreakBefore w:val="0"/>
        <w:widowControl w:val="0"/>
        <w:suppressLineNumbers w:val="0"/>
        <w:shd w:val="clear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540375" cy="3420745"/>
            <wp:effectExtent l="0" t="0" r="3175" b="8255"/>
            <wp:docPr id="5" name="图片 5" descr="截图录屏_选择区域_2025051616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图录屏_选择区域_20250516163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63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17" w:right="1587" w:bottom="1417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37477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2025-06-03T07:19:52Z</dcterms:created>
  <dc:creator>admin</dc:creator>
  <cp:lastModifiedBy>Cherry</cp:lastModifiedBy>
  <dcterms:modified xsi:type="dcterms:W3CDTF">2025-06-03T07:19:56Z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eyJoZGlkIjoiYTc4NThhYWJhZTk4ZDBmNWE3ZGEwMDEwNDkwNzIxOGEiLCJ1c2VySWQiOiIyNDE4Mzg2OTgifQ==</vt:lpwstr>
  </property>
  <property fmtid="{D5CDD505-2E9C-101B-9397-08002B2CF9AE}" pid="4" name="ICV">
    <vt:lpwstr>96232EBE7AB5492AB67AA0E37D51F984_12</vt:lpwstr>
  </property>
</Properties>
</file>